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6C" w:rsidRPr="003B5EA5" w:rsidRDefault="003B086C" w:rsidP="003B086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3B5EA5">
        <w:rPr>
          <w:rFonts w:ascii="Times New Roman" w:eastAsia="Calibri" w:hAnsi="Times New Roman" w:cs="Times New Roman"/>
          <w:b/>
          <w:sz w:val="28"/>
        </w:rPr>
        <w:t>Рецензия</w:t>
      </w:r>
    </w:p>
    <w:p w:rsidR="003B086C" w:rsidRPr="003B5EA5" w:rsidRDefault="003B086C" w:rsidP="003B086C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3B5EA5">
        <w:rPr>
          <w:rFonts w:ascii="Times New Roman" w:eastAsia="Calibri" w:hAnsi="Times New Roman" w:cs="Times New Roman"/>
          <w:sz w:val="28"/>
        </w:rPr>
        <w:t xml:space="preserve">на конспект лекций </w:t>
      </w:r>
      <w:r w:rsidR="00DC2EAE">
        <w:rPr>
          <w:rFonts w:ascii="Times New Roman" w:eastAsia="Calibri" w:hAnsi="Times New Roman" w:cs="Times New Roman"/>
          <w:sz w:val="28"/>
        </w:rPr>
        <w:t>«Мировой политический процесс»</w:t>
      </w:r>
      <w:r w:rsidR="00DC2EAE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Pr="003B5EA5">
        <w:rPr>
          <w:rFonts w:ascii="Times New Roman" w:eastAsia="Calibri" w:hAnsi="Times New Roman" w:cs="Times New Roman"/>
          <w:sz w:val="28"/>
        </w:rPr>
        <w:t xml:space="preserve">автора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Коргановой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Саипжамал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Султановны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к.ф.н., доцен</w:t>
      </w:r>
      <w:r>
        <w:rPr>
          <w:rFonts w:ascii="Times New Roman" w:eastAsia="Calibri" w:hAnsi="Times New Roman" w:cs="Times New Roman"/>
          <w:sz w:val="28"/>
        </w:rPr>
        <w:t>та кафедры «Философия и политология»  ЮК</w:t>
      </w:r>
      <w:r w:rsidRPr="003B5EA5">
        <w:rPr>
          <w:rFonts w:ascii="Times New Roman" w:eastAsia="Calibri" w:hAnsi="Times New Roman" w:cs="Times New Roman"/>
          <w:sz w:val="28"/>
        </w:rPr>
        <w:t xml:space="preserve">У им.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М.Ауезова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>, разработанное на основании  учебной программы дисциплины «политология», в соответствии с государственными общеобязательными стандартами специальности-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5В050200(6В03120) - 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</w:t>
      </w:r>
      <w:r w:rsidRPr="003B5EA5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</w:p>
    <w:p w:rsidR="003B086C" w:rsidRPr="003B5EA5" w:rsidRDefault="003B086C" w:rsidP="003B086C">
      <w:pPr>
        <w:autoSpaceDE w:val="0"/>
        <w:autoSpaceDN w:val="0"/>
        <w:adjustRightInd w:val="0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   Предлагаемый студентам конспект лекций соответствует учебной программе, разработанной в соответствии с государственными общеобязательными стандартами специальности-5В050200(6В03120)-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«Политология»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В конспекте  лекций </w:t>
      </w:r>
      <w:r w:rsidRPr="003B5EA5">
        <w:rPr>
          <w:rFonts w:ascii="Times New Roman" w:eastAsia="Calibri" w:hAnsi="Times New Roman" w:cs="Times New Roman"/>
          <w:sz w:val="28"/>
        </w:rPr>
        <w:t>«</w:t>
      </w:r>
      <w:r>
        <w:rPr>
          <w:rFonts w:ascii="Times New Roman" w:eastAsia="Calibri" w:hAnsi="Times New Roman" w:cs="Times New Roman"/>
          <w:sz w:val="28"/>
        </w:rPr>
        <w:t>Мировой политический процесс»</w:t>
      </w:r>
      <w:r w:rsidRPr="003B5EA5">
        <w:rPr>
          <w:rFonts w:ascii="Times New Roman" w:eastAsia="Calibri" w:hAnsi="Times New Roman" w:cs="Times New Roman"/>
          <w:b/>
          <w:sz w:val="28"/>
        </w:rPr>
        <w:t xml:space="preserve"> 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автором разработаны  основные темы спецкурса.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Для студентов специальности «Политология» знание процессов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интеграции, особенностей, механизма практической деятельности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интеграционных институтов представляется обязательным. В условиях, когда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Казахстан усиливает сотрудничество и взаимодействие с другими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государствами на региональном и глобальном уровнях, высокая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квалификация специалиста в области внешней и международной политики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подразумевает умение быстро воспринимать, правильно оценивать 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использовать в своей практической деятельности зарубежный опыт.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Предлагаемый конспект лекций по дисциплине:</w:t>
      </w:r>
      <w:r w:rsidRPr="00B147EF">
        <w:rPr>
          <w:rFonts w:ascii="Times New Roman" w:eastAsia="Calibri" w:hAnsi="Times New Roman" w:cs="Times New Roman"/>
          <w:sz w:val="28"/>
        </w:rPr>
        <w:t xml:space="preserve"> </w:t>
      </w:r>
      <w:r w:rsidR="00DC2EAE">
        <w:rPr>
          <w:rFonts w:ascii="Times New Roman" w:eastAsia="Calibri" w:hAnsi="Times New Roman" w:cs="Times New Roman"/>
          <w:sz w:val="28"/>
        </w:rPr>
        <w:t>«Мировой политический процесс»</w:t>
      </w:r>
      <w:r w:rsidRPr="003B5EA5">
        <w:rPr>
          <w:rFonts w:ascii="Times New Roman" w:eastAsia="Consolas" w:hAnsi="Times New Roman" w:cs="Times New Roman"/>
          <w:sz w:val="28"/>
          <w:szCs w:val="28"/>
        </w:rPr>
        <w:t>составлена в соответствии с учебным планом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специальности 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5В050200</w:t>
      </w:r>
      <w:r w:rsidRPr="003B5EA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(6В03120) 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3B5EA5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«Политология»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 для преподавания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самостоятельного курса, однако она может быть использована в качестве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дополнения к курсам 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«Внутренняя и внешняя политика РК», «Мировой интеграционный процесс»., «Политология».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3B086C" w:rsidRPr="006E12A7" w:rsidRDefault="003B086C" w:rsidP="003B08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Студенту необходима методическая и теоретическая помощь при изучении данного раздела курса, поэтому такое методологическое решение позволяет студентам в более понятной форме усвоить данный материал. Данное пособие подходит для подготовки и к семинарским занятиям и СРС, </w:t>
      </w:r>
      <w:proofErr w:type="gramStart"/>
      <w:r w:rsidRPr="003B5EA5">
        <w:rPr>
          <w:rFonts w:ascii="Times New Roman" w:eastAsia="Calibri" w:hAnsi="Times New Roman" w:cs="Times New Roman"/>
          <w:sz w:val="28"/>
          <w:szCs w:val="28"/>
        </w:rPr>
        <w:t>изложена</w:t>
      </w:r>
      <w:proofErr w:type="gramEnd"/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на достаточно высоком методическом уровне. Таким образом, конспект лекций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C2EAE">
        <w:rPr>
          <w:rFonts w:ascii="Times New Roman" w:eastAsia="Calibri" w:hAnsi="Times New Roman" w:cs="Times New Roman"/>
          <w:sz w:val="28"/>
        </w:rPr>
        <w:t>«Мировой политический процесс</w:t>
      </w:r>
      <w:proofErr w:type="gramStart"/>
      <w:r w:rsidR="00DC2EAE">
        <w:rPr>
          <w:rFonts w:ascii="Times New Roman" w:eastAsia="Calibri" w:hAnsi="Times New Roman" w:cs="Times New Roman"/>
          <w:sz w:val="28"/>
        </w:rPr>
        <w:t>»</w:t>
      </w:r>
      <w:proofErr w:type="spellStart"/>
      <w:r w:rsidRPr="003B5EA5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3B5EA5">
        <w:rPr>
          <w:rFonts w:ascii="Times New Roman" w:eastAsia="Calibri" w:hAnsi="Times New Roman" w:cs="Times New Roman"/>
          <w:sz w:val="28"/>
          <w:szCs w:val="28"/>
        </w:rPr>
        <w:t>органовой</w:t>
      </w:r>
      <w:proofErr w:type="spellEnd"/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С.С. рекомендуется к изданию как соответствующей учебной программе дисциплины  государственного общеобязательного стандарта специальностей- 5В050200(6В03120) - 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«Политология»</w:t>
      </w:r>
      <w:r w:rsidR="006E12A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B086C" w:rsidRPr="003B5EA5" w:rsidRDefault="003B086C" w:rsidP="003B086C">
      <w:pPr>
        <w:keepNext/>
        <w:spacing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B086C" w:rsidRPr="003B5EA5" w:rsidRDefault="003B086C" w:rsidP="003B086C">
      <w:pPr>
        <w:keepNext/>
        <w:spacing w:line="240" w:lineRule="auto"/>
        <w:jc w:val="right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B17CD5">
        <w:rPr>
          <w:rFonts w:ascii="Times New Roman" w:eastAsia="Calibri" w:hAnsi="Times New Roman" w:cs="Times New Roman"/>
          <w:b/>
          <w:sz w:val="28"/>
          <w:szCs w:val="28"/>
        </w:rPr>
        <w:t>__________________</w:t>
      </w:r>
      <w:r w:rsidRPr="003B5EA5">
        <w:rPr>
          <w:rFonts w:ascii="Times New Roman" w:eastAsia="Calibri" w:hAnsi="Times New Roman" w:cs="Times New Roman"/>
          <w:b/>
          <w:sz w:val="28"/>
          <w:szCs w:val="28"/>
        </w:rPr>
        <w:t xml:space="preserve"> Султанов  С.А. </w:t>
      </w:r>
    </w:p>
    <w:p w:rsidR="003B086C" w:rsidRPr="003B5EA5" w:rsidRDefault="003B086C" w:rsidP="003B086C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к.п.н., профессор ЮКГУ </w:t>
      </w:r>
      <w:proofErr w:type="spellStart"/>
      <w:r w:rsidRPr="003B5EA5">
        <w:rPr>
          <w:rFonts w:ascii="Times New Roman" w:eastAsia="Calibri" w:hAnsi="Times New Roman" w:cs="Times New Roman"/>
          <w:sz w:val="28"/>
          <w:szCs w:val="28"/>
        </w:rPr>
        <w:t>им.М.Ауэзова</w:t>
      </w:r>
      <w:proofErr w:type="spellEnd"/>
    </w:p>
    <w:sectPr w:rsidR="003B086C" w:rsidRPr="003B5EA5" w:rsidSect="00D34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086C"/>
    <w:rsid w:val="00071498"/>
    <w:rsid w:val="0025091C"/>
    <w:rsid w:val="003B086C"/>
    <w:rsid w:val="006E12A7"/>
    <w:rsid w:val="00B17CD5"/>
    <w:rsid w:val="00BB1D07"/>
    <w:rsid w:val="00C72408"/>
    <w:rsid w:val="00DC2EAE"/>
    <w:rsid w:val="00E3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cp:lastPrinted>2021-01-21T09:33:00Z</cp:lastPrinted>
  <dcterms:created xsi:type="dcterms:W3CDTF">2021-01-21T08:48:00Z</dcterms:created>
  <dcterms:modified xsi:type="dcterms:W3CDTF">2021-01-21T09:33:00Z</dcterms:modified>
</cp:coreProperties>
</file>